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9" w:rsidRPr="00465EA1" w:rsidRDefault="006433B5" w:rsidP="00465EA1">
      <w:pPr>
        <w:pStyle w:val="BodyText"/>
        <w:tabs>
          <w:tab w:val="left" w:pos="10239"/>
        </w:tabs>
        <w:spacing w:before="85"/>
        <w:ind w:right="25"/>
        <w:jc w:val="both"/>
        <w:rPr>
          <w:sz w:val="54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.7pt;margin-top:193.4pt;width:231.55pt;height:59.8pt;z-index:6;mso-position-horizontal-relative:text;mso-position-vertical-relative:text" stroked="f">
            <v:textbox style="mso-next-textbox:#_x0000_s1039">
              <w:txbxContent>
                <w:p w:rsidR="006433B5" w:rsidRDefault="006433B5" w:rsidP="00323FEA">
                  <w:pPr>
                    <w:jc w:val="center"/>
                    <w:rPr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b/>
                      <w:sz w:val="48"/>
                      <w:szCs w:val="48"/>
                      <w:lang w:val="bg-BG"/>
                    </w:rPr>
                    <w:t>БЪЛГАРСКО</w:t>
                  </w:r>
                </w:p>
                <w:p w:rsidR="003E0F69" w:rsidRPr="00EE0191" w:rsidRDefault="006D0DBF" w:rsidP="00323FEA">
                  <w:pPr>
                    <w:jc w:val="center"/>
                    <w:rPr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b/>
                      <w:sz w:val="48"/>
                      <w:szCs w:val="48"/>
                      <w:lang w:val="bg-BG"/>
                    </w:rPr>
                    <w:t>ЧЕРНОМОРСКО</w:t>
                  </w:r>
                  <w:r w:rsidR="004334B9">
                    <w:rPr>
                      <w:b/>
                      <w:sz w:val="48"/>
                      <w:szCs w:val="48"/>
                      <w:lang w:val="bg-BG"/>
                    </w:rPr>
                    <w:t xml:space="preserve">  </w:t>
                  </w:r>
                  <w:r w:rsidR="003E0F69">
                    <w:rPr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bg-BG" w:eastAsia="bg-BG"/>
        </w:rPr>
        <w:pict>
          <v:shape id="_x0000_s1045" type="#_x0000_t202" style="position:absolute;left:0;text-align:left;margin-left:413.55pt;margin-top:306.8pt;width:380.9pt;height:183.6pt;z-index:4" stroked="f">
            <v:textbox>
              <w:txbxContent>
                <w:p w:rsidR="006D0DBF" w:rsidRPr="006D0DBF" w:rsidRDefault="006D0DBF" w:rsidP="006D0DBF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Варна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морска столица; произвеждат се кораби, машини, пластмаса, цимент; природни и исторически забележителности: „Побитите камъни“, „Скалният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Аладжа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манастир“; исторически музей</w:t>
                  </w:r>
                  <w:r w:rsidR="007156D1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, морска градина, </w:t>
                  </w:r>
                  <w:proofErr w:type="spellStart"/>
                  <w:r w:rsidR="007156D1">
                    <w:rPr>
                      <w:rFonts w:eastAsia="Calibri"/>
                      <w:sz w:val="28"/>
                      <w:szCs w:val="28"/>
                      <w:lang w:val="bg-BG"/>
                    </w:rPr>
                    <w:t>д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елфинариум</w:t>
                  </w:r>
                  <w:proofErr w:type="spellEnd"/>
                  <w:r w:rsidR="007156D1">
                    <w:rPr>
                      <w:rFonts w:eastAsia="Calibri"/>
                      <w:sz w:val="28"/>
                      <w:szCs w:val="28"/>
                      <w:lang w:val="bg-BG"/>
                    </w:rPr>
                    <w:t>.</w:t>
                  </w:r>
                </w:p>
                <w:p w:rsidR="006D0DBF" w:rsidRDefault="006D0DBF" w:rsidP="006D0DBF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Бургас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произвеждат се</w:t>
                  </w:r>
                  <w:r w:rsidR="007156D1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вагони, кабели, брашно; завод за преработка на нефт.</w:t>
                  </w:r>
                </w:p>
                <w:p w:rsidR="007156D1" w:rsidRDefault="007156D1" w:rsidP="006D0DBF">
                  <w:pPr>
                    <w:widowControl/>
                    <w:autoSpaceDE/>
                    <w:autoSpaceDN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Курортни селища:</w:t>
                  </w:r>
                </w:p>
                <w:p w:rsidR="007156D1" w:rsidRDefault="007156D1" w:rsidP="007156D1">
                  <w:pPr>
                    <w:widowControl/>
                    <w:autoSpaceDE/>
                    <w:autoSpaceDN/>
                    <w:ind w:left="720" w:firstLine="720"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   на юг – Созопол, Приморско, Царево, Дюни</w:t>
                  </w:r>
                </w:p>
                <w:p w:rsidR="007156D1" w:rsidRPr="006D0DBF" w:rsidRDefault="007156D1" w:rsidP="007156D1">
                  <w:pPr>
                    <w:widowControl/>
                    <w:autoSpaceDE/>
                    <w:autoSpaceDN/>
                    <w:ind w:left="720" w:firstLine="720"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   на север – Поморие, Несебър, Слънчев бряг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6" type="#_x0000_t202" style="position:absolute;left:0;text-align:left;margin-left:413.55pt;margin-top:48.4pt;width:385.9pt;height:95.6pt;z-index:3" stroked="f">
            <v:textbox style="mso-next-textbox:#_x0000_s1036">
              <w:txbxContent>
                <w:p w:rsidR="00D93D2C" w:rsidRPr="00D93D2C" w:rsidRDefault="00B516BC" w:rsidP="006D0DBF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 </w:t>
                  </w:r>
                  <w:r w:rsid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В Черноморската област се  развиват </w:t>
                  </w:r>
                  <w:r w:rsidR="006D0DBF" w:rsidRPr="006D0DBF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риболовът, добивът на сол, земеделието</w:t>
                  </w:r>
                  <w:r w:rsidR="006D0DBF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-</w:t>
                  </w:r>
                  <w:r w:rsid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зеленчуци, лозя, бадеми, смокини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,</w:t>
                  </w:r>
                  <w:r w:rsid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 xml:space="preserve">корабоплаването, корабостроенето, туризмът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–</w:t>
                  </w:r>
                  <w:r w:rsid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курортите –</w:t>
                  </w:r>
                  <w:r w:rsid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Слънчев бряг, Албена, Златни пясъци, Дюни, Св. Константин и Елена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4" type="#_x0000_t202" style="position:absolute;left:0;text-align:left;margin-left:8.4pt;margin-top:307.8pt;width:390.65pt;height:180.6pt;z-index:2" stroked="f">
            <v:textbox style="mso-next-textbox:#_x0000_s1044">
              <w:txbxContent>
                <w:p w:rsidR="006D0DBF" w:rsidRPr="006D0DBF" w:rsidRDefault="00B516BC" w:rsidP="006D0DBF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Сушата на Черноморското крайбрежие е заета от </w:t>
                  </w:r>
                  <w:r w:rsid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плажове, полуострови и носове.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Най-големите заливи са 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Варненският и Бургаският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.</w:t>
                  </w:r>
                  <w:r w:rsid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В Черно море се вливат </w:t>
                  </w:r>
                  <w:r w:rsidR="006D0DBF" w:rsidRPr="006D0DBF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реките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: 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Камчия, Ропотамо, Велека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и др.</w:t>
                  </w:r>
                  <w:r w:rsid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Най-големите </w:t>
                  </w:r>
                  <w:r w:rsidR="006D0DBF" w:rsidRPr="006D0DBF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езера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са 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Варненското и Бургаското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. В Черно море живеят разнообразни видове риби: 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попче, скумрия, паламуд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. 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Делфини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плуват в тихите заливи.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Медузи, раци,миди, птици –чайки, гларуси, чапли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- се срещат тук.</w:t>
                  </w:r>
                  <w:r w:rsid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Сред </w:t>
                  </w:r>
                  <w:r w:rsidR="006D0DBF" w:rsidRPr="006D0DBF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растителните видове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се открояват 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пясъчната и водната лилия.</w:t>
                  </w:r>
                  <w:r w:rsid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По Черноморското крайбрежие има много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="006D0DBF" w:rsidRPr="006D0DBF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резервати</w:t>
                  </w:r>
                  <w:r w:rsidR="006D0DBF" w:rsidRPr="006D0DBF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: „Ропотамо”, „Камчия”.</w:t>
                  </w:r>
                </w:p>
                <w:p w:rsidR="003E0F69" w:rsidRPr="00B516BC" w:rsidRDefault="003E0F69" w:rsidP="006D0DBF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</w:pP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7" type="#_x0000_t202" style="position:absolute;left:0;text-align:left;margin-left:13.3pt;margin-top:50.4pt;width:385.75pt;height:88.6pt;z-index:1" stroked="f">
            <v:textbox style="mso-next-textbox:#_x0000_s1037">
              <w:txbxContent>
                <w:p w:rsidR="006D0DBF" w:rsidRPr="006D0DBF" w:rsidRDefault="006D0DBF" w:rsidP="006D0DBF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 </w:t>
                  </w:r>
                  <w:r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Черноморското крайбрежие се простира  на север до границата ни с Румъния и на юг до границата на с Турция.</w:t>
                  </w:r>
                </w:p>
                <w:p w:rsidR="004334B9" w:rsidRPr="004334B9" w:rsidRDefault="006D0DBF" w:rsidP="006D0DBF">
                  <w:pPr>
                    <w:rPr>
                      <w:sz w:val="28"/>
                      <w:szCs w:val="28"/>
                      <w:lang w:val="bg-BG"/>
                    </w:rPr>
                  </w:pPr>
                  <w:r w:rsidRPr="006D0DBF">
                    <w:rPr>
                      <w:rFonts w:eastAsia="Calibri"/>
                      <w:sz w:val="28"/>
                      <w:szCs w:val="28"/>
                      <w:lang w:val="bg-BG"/>
                    </w:rPr>
                    <w:t>То включва и островите св. Анастасия и Св. Иван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0" type="#_x0000_t202" style="position:absolute;left:0;text-align:left;margin-left:528.7pt;margin-top:207.4pt;width:249pt;height:44.8pt;z-index:7;mso-position-horizontal-relative:text;mso-position-vertical-relative:text" stroked="f">
            <v:textbox style="mso-next-textbox:#_x0000_s1040">
              <w:txbxContent>
                <w:p w:rsidR="004334B9" w:rsidRPr="004334B9" w:rsidRDefault="006D0DBF" w:rsidP="00B516BC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КРАЙБРЕЖИЕ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8" type="#_x0000_t75" style="position:absolute;left:0;text-align:left;margin-left:273.25pt;margin-top:167.4pt;width:259.45pt;height:137.4pt;z-index:5;visibility:visible">
            <v:imagedata r:id="rId6" o:title="" croptop="2943f" cropbottom="2699f"/>
          </v:shape>
        </w:pict>
      </w:r>
      <w:r>
        <w:rPr>
          <w:noProof/>
        </w:rPr>
        <w:pict>
          <v:shape id="_x0000_s1047" type="#_x0000_t75" style="position:absolute;left:0;text-align:left;margin-left:8.4pt;margin-top:4.4pt;width:796.05pt;height:516pt;z-index:-1;mso-position-horizontal-relative:text;mso-position-vertical-relative:text;mso-width-relative:page;mso-height-relative:page" stroked="t" strokeweight="1.5pt">
            <v:imagedata r:id="rId7" o:title="Без име"/>
          </v:shape>
        </w:pict>
      </w:r>
      <w:r>
        <w:rPr>
          <w:noProof/>
          <w:lang w:val="bg-BG" w:eastAsia="bg-BG"/>
        </w:rPr>
        <w:pict>
          <v:shape id="_x0000_s1042" type="#_x0000_t202" style="position:absolute;left:0;text-align:left;margin-left:102.75pt;margin-top:260.4pt;width:116.45pt;height:42.4pt;z-index:8" stroked="f">
            <v:textbox style="mso-next-textbox:#_x0000_s1042"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pacing w:val="-7"/>
                      <w:w w:val="105"/>
                      <w:sz w:val="48"/>
                      <w:szCs w:val="48"/>
                      <w:u w:val="single"/>
                      <w:lang w:val="bg-BG"/>
                    </w:rPr>
                    <w:t>Природа</w:t>
                  </w:r>
                </w:p>
              </w:txbxContent>
            </v:textbox>
          </v:shape>
        </w:pict>
      </w:r>
      <w:r w:rsidR="00465EA1">
        <w:rPr>
          <w:sz w:val="17"/>
          <w:lang w:val="bg-BG"/>
        </w:rPr>
        <w:t xml:space="preserve">   </w:t>
      </w:r>
      <w:r w:rsidR="003E0F69">
        <w:rPr>
          <w:sz w:val="17"/>
          <w:lang w:val="bg-BG"/>
        </w:rPr>
        <w:t xml:space="preserve">          </w:t>
      </w:r>
      <w:r w:rsidR="003E0F69">
        <w:rPr>
          <w:w w:val="105"/>
          <w:position w:val="1"/>
          <w:lang w:val="bg-BG"/>
        </w:rPr>
        <w:t xml:space="preserve">     </w:t>
      </w:r>
      <w:r w:rsidR="00465EA1">
        <w:rPr>
          <w:rFonts w:ascii="Arial"/>
          <w:b/>
          <w:lang w:val="bg-BG"/>
        </w:rPr>
        <w:t xml:space="preserve"> </w:t>
      </w:r>
      <w:r w:rsidR="003E0F69">
        <w:rPr>
          <w:color w:val="9A3F5D"/>
          <w:spacing w:val="-7"/>
          <w:sz w:val="48"/>
        </w:rPr>
        <w:tab/>
      </w:r>
      <w:r w:rsidR="00465EA1">
        <w:rPr>
          <w:b/>
          <w:spacing w:val="-7"/>
          <w:sz w:val="48"/>
          <w:lang w:val="bg-BG"/>
        </w:rPr>
        <w:t xml:space="preserve">               </w:t>
      </w:r>
      <w:bookmarkStart w:id="0" w:name="_GoBack"/>
      <w:bookmarkEnd w:id="0"/>
      <w:r>
        <w:rPr>
          <w:noProof/>
          <w:lang w:val="bg-BG" w:eastAsia="bg-BG"/>
        </w:rPr>
        <w:pict>
          <v:shape id="_x0000_s1026" type="#_x0000_t202" style="position:absolute;left:0;text-align:left;margin-left:449.9pt;margin-top:9.35pt;width:310.5pt;height:36.05pt;z-index:9;mso-position-horizontal-relative:text;mso-position-vertical-relative:text" stroked="f">
            <v:textbox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z w:val="48"/>
                      <w:szCs w:val="48"/>
                      <w:u w:val="single"/>
                      <w:lang w:val="bg-BG"/>
                    </w:rPr>
                    <w:t>Трудова дейност на хората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8" type="#_x0000_t202" style="position:absolute;left:0;text-align:left;margin-left:63.9pt;margin-top:8.35pt;width:298.8pt;height:36.05pt;z-index:11;mso-position-horizontal-relative:text;mso-position-vertical-relative:text" stroked="f">
            <v:textbox>
              <w:txbxContent>
                <w:p w:rsidR="00DD38CF" w:rsidRPr="00EE0191" w:rsidRDefault="00DD38CF" w:rsidP="00DD38CF">
                  <w:pPr>
                    <w:rPr>
                      <w:sz w:val="48"/>
                      <w:szCs w:val="48"/>
                    </w:rPr>
                  </w:pPr>
                  <w:r w:rsidRPr="007E2620">
                    <w:rPr>
                      <w:b/>
                      <w:w w:val="105"/>
                      <w:position w:val="1"/>
                      <w:sz w:val="48"/>
                      <w:szCs w:val="48"/>
                      <w:u w:val="single"/>
                      <w:lang w:val="bg-BG"/>
                    </w:rPr>
                    <w:t>Географско положение</w:t>
                  </w:r>
                  <w:r w:rsidRPr="007E2620">
                    <w:rPr>
                      <w:b/>
                      <w:w w:val="105"/>
                      <w:position w:val="1"/>
                      <w:sz w:val="48"/>
                      <w:szCs w:val="48"/>
                      <w:lang w:val="bg-BG"/>
                    </w:rPr>
                    <w:t xml:space="preserve">                     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1" type="#_x0000_t202" style="position:absolute;left:0;text-align:left;margin-left:588.85pt;margin-top:260.4pt;width:113.3pt;height:34.8pt;z-index:10;mso-position-horizontal-relative:text;mso-position-vertical-relative:text" stroked="f">
            <v:textbox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pacing w:val="-7"/>
                      <w:sz w:val="48"/>
                      <w:szCs w:val="48"/>
                      <w:u w:val="single"/>
                      <w:lang w:val="bg-BG"/>
                    </w:rPr>
                    <w:t>Селища</w:t>
                  </w:r>
                </w:p>
              </w:txbxContent>
            </v:textbox>
          </v:shape>
        </w:pict>
      </w:r>
    </w:p>
    <w:sectPr w:rsidR="003E0F69" w:rsidRPr="00465EA1" w:rsidSect="00323FEA">
      <w:type w:val="continuous"/>
      <w:pgSz w:w="16840" w:h="11910" w:orient="landscape"/>
      <w:pgMar w:top="1100" w:right="1900" w:bottom="28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EE"/>
    <w:rsid w:val="00001F4B"/>
    <w:rsid w:val="000A0EBD"/>
    <w:rsid w:val="000C2AF3"/>
    <w:rsid w:val="000C5611"/>
    <w:rsid w:val="000E1D29"/>
    <w:rsid w:val="000F4F1E"/>
    <w:rsid w:val="00126399"/>
    <w:rsid w:val="001E7F52"/>
    <w:rsid w:val="002224DE"/>
    <w:rsid w:val="002631C1"/>
    <w:rsid w:val="002F73A2"/>
    <w:rsid w:val="00323FEA"/>
    <w:rsid w:val="003E0F69"/>
    <w:rsid w:val="004334B9"/>
    <w:rsid w:val="00465EA1"/>
    <w:rsid w:val="004676B7"/>
    <w:rsid w:val="005412C2"/>
    <w:rsid w:val="00562A31"/>
    <w:rsid w:val="00627F29"/>
    <w:rsid w:val="006361F3"/>
    <w:rsid w:val="006433B5"/>
    <w:rsid w:val="00662866"/>
    <w:rsid w:val="006939EF"/>
    <w:rsid w:val="006D0DBF"/>
    <w:rsid w:val="006D39FE"/>
    <w:rsid w:val="007156D1"/>
    <w:rsid w:val="007755E0"/>
    <w:rsid w:val="007C27EE"/>
    <w:rsid w:val="007E2620"/>
    <w:rsid w:val="00836D75"/>
    <w:rsid w:val="008E10EC"/>
    <w:rsid w:val="00961294"/>
    <w:rsid w:val="00A031B9"/>
    <w:rsid w:val="00B516BC"/>
    <w:rsid w:val="00C809C4"/>
    <w:rsid w:val="00D100FC"/>
    <w:rsid w:val="00D87EA7"/>
    <w:rsid w:val="00D93D2C"/>
    <w:rsid w:val="00DB1336"/>
    <w:rsid w:val="00DD38CF"/>
    <w:rsid w:val="00E5705E"/>
    <w:rsid w:val="00E95FD0"/>
    <w:rsid w:val="00ED19AE"/>
    <w:rsid w:val="00EE0191"/>
    <w:rsid w:val="00FE354D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61F3"/>
    <w:rPr>
      <w:rFonts w:eastAsia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100FC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361F3"/>
  </w:style>
  <w:style w:type="paragraph" w:customStyle="1" w:styleId="TableParagraph">
    <w:name w:val="Table Paragraph"/>
    <w:basedOn w:val="Normal"/>
    <w:uiPriority w:val="99"/>
    <w:rsid w:val="006361F3"/>
  </w:style>
  <w:style w:type="paragraph" w:styleId="BalloonText">
    <w:name w:val="Balloon Text"/>
    <w:basedOn w:val="Normal"/>
    <w:link w:val="BalloonTextChar"/>
    <w:uiPriority w:val="99"/>
    <w:semiHidden/>
    <w:rsid w:val="00E95FD0"/>
    <w:rPr>
      <w:rFonts w:ascii="Tahoma" w:eastAsia="Calibri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E95FD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</cp:lastModifiedBy>
  <cp:revision>18</cp:revision>
  <cp:lastPrinted>2017-10-14T08:16:00Z</cp:lastPrinted>
  <dcterms:created xsi:type="dcterms:W3CDTF">2017-10-10T13:05:00Z</dcterms:created>
  <dcterms:modified xsi:type="dcterms:W3CDTF">2017-10-31T05:06:00Z</dcterms:modified>
</cp:coreProperties>
</file>