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69" w:rsidRPr="00465EA1" w:rsidRDefault="00465EA1" w:rsidP="00465EA1">
      <w:pPr>
        <w:pStyle w:val="BodyText"/>
        <w:tabs>
          <w:tab w:val="left" w:pos="10239"/>
        </w:tabs>
        <w:spacing w:before="85"/>
        <w:ind w:right="25"/>
        <w:jc w:val="both"/>
        <w:rPr>
          <w:sz w:val="5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8.4pt;margin-top:4.4pt;width:796.05pt;height:516pt;z-index:-2;mso-position-horizontal-relative:text;mso-position-vertical-relative:text;mso-width-relative:page;mso-height-relative:page" stroked="t" strokeweight="1.5pt">
            <v:imagedata r:id="rId6" o:title="Без име"/>
          </v:shape>
        </w:pict>
      </w:r>
      <w:r>
        <w:rPr>
          <w:noProof/>
          <w:lang w:val="bg-BG" w:eastAsia="bg-BG"/>
        </w:rPr>
        <w:pict>
          <v:shape id="Picture 1" o:spid="_x0000_s1038" type="#_x0000_t75" style="position:absolute;left:0;text-align:left;margin-left:276.25pt;margin-top:177.05pt;width:233.15pt;height:127.75pt;z-index:5;visibility:visible">
            <v:imagedata r:id="rId7" o:title="" croptop="2943f" cropbottom="2699f"/>
          </v:shape>
        </w:pict>
      </w:r>
      <w:r>
        <w:rPr>
          <w:noProof/>
          <w:sz w:val="22"/>
          <w:szCs w:val="22"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07.9pt;margin-top:299.8pt;width:386.55pt;height:211.6pt;z-index:4" stroked="f">
            <v:textbox>
              <w:txbxContent>
                <w:p w:rsidR="00D93D2C" w:rsidRPr="00D93D2C" w:rsidRDefault="00D93D2C" w:rsidP="00D93D2C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D93D2C">
                    <w:rPr>
                      <w:b/>
                      <w:sz w:val="28"/>
                      <w:szCs w:val="28"/>
                      <w:lang w:val="bg-BG"/>
                    </w:rPr>
                    <w:t>Благоевград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sz w:val="28"/>
                      <w:szCs w:val="28"/>
                      <w:lang w:val="bg-BG"/>
                    </w:rPr>
                    <w:t>в подножието на Рила; произвеждат се тютюн, машини, хранителни стоки; има два университета.</w:t>
                  </w:r>
                </w:p>
                <w:p w:rsidR="00D93D2C" w:rsidRDefault="00D93D2C" w:rsidP="00D93D2C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Дупница и </w:t>
                  </w:r>
                  <w:proofErr w:type="spellStart"/>
                  <w:r w:rsidRPr="00D93D2C">
                    <w:rPr>
                      <w:b/>
                      <w:sz w:val="28"/>
                      <w:szCs w:val="28"/>
                      <w:lang w:val="bg-BG"/>
                    </w:rPr>
                    <w:t>Самоков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в северното подножие на Рила; в миналото край </w:t>
                  </w:r>
                  <w:proofErr w:type="spellStart"/>
                  <w:r>
                    <w:rPr>
                      <w:sz w:val="28"/>
                      <w:szCs w:val="28"/>
                      <w:lang w:val="bg-BG"/>
                    </w:rPr>
                    <w:t>Самоков</w:t>
                  </w:r>
                  <w:proofErr w:type="spellEnd"/>
                  <w:r>
                    <w:rPr>
                      <w:sz w:val="28"/>
                      <w:szCs w:val="28"/>
                      <w:lang w:val="bg-BG"/>
                    </w:rPr>
                    <w:t xml:space="preserve"> се добивало желязо; курортът</w:t>
                  </w:r>
                </w:p>
                <w:p w:rsidR="00D93D2C" w:rsidRPr="00D93D2C" w:rsidRDefault="00D93D2C" w:rsidP="00D93D2C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8"/>
                      <w:szCs w:val="28"/>
                      <w:lang w:val="bg-BG"/>
                    </w:rPr>
                    <w:t xml:space="preserve"> „Боровец“, на пътя за връх Мусала.</w:t>
                  </w:r>
                </w:p>
                <w:p w:rsidR="00D93D2C" w:rsidRPr="00D93D2C" w:rsidRDefault="00D93D2C" w:rsidP="00D93D2C">
                  <w:pPr>
                    <w:widowControl/>
                    <w:autoSpaceDE/>
                    <w:autoSpaceDN/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D93D2C">
                    <w:rPr>
                      <w:b/>
                      <w:sz w:val="28"/>
                      <w:szCs w:val="28"/>
                      <w:lang w:val="bg-BG"/>
                    </w:rPr>
                    <w:t>Кюстендил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sz w:val="28"/>
                      <w:szCs w:val="28"/>
                      <w:lang w:val="bg-BG"/>
                    </w:rPr>
                    <w:t xml:space="preserve">минерални извори; </w:t>
                  </w:r>
                  <w:proofErr w:type="spellStart"/>
                  <w:r>
                    <w:rPr>
                      <w:sz w:val="28"/>
                      <w:szCs w:val="28"/>
                      <w:lang w:val="bg-BG"/>
                    </w:rPr>
                    <w:t>галереята</w:t>
                  </w:r>
                  <w:proofErr w:type="spellEnd"/>
                  <w:r>
                    <w:rPr>
                      <w:sz w:val="28"/>
                      <w:szCs w:val="28"/>
                      <w:lang w:val="bg-BG"/>
                    </w:rPr>
                    <w:t xml:space="preserve"> „Владимир Димитров - Майстора“</w:t>
                  </w:r>
                  <w:r w:rsidR="00465EA1">
                    <w:rPr>
                      <w:sz w:val="28"/>
                      <w:szCs w:val="28"/>
                      <w:lang w:val="bg-BG"/>
                    </w:rPr>
                    <w:t xml:space="preserve"> ; парк „Хисарлъка“.</w:t>
                  </w:r>
                </w:p>
                <w:p w:rsidR="00465EA1" w:rsidRPr="00465EA1" w:rsidRDefault="00465EA1" w:rsidP="00465EA1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465EA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Банско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планински курорт</w:t>
                  </w:r>
                </w:p>
                <w:p w:rsidR="00465EA1" w:rsidRPr="00465EA1" w:rsidRDefault="00465EA1" w:rsidP="00465EA1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465EA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Сандански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балнеолечебен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център</w:t>
                  </w:r>
                </w:p>
                <w:p w:rsidR="00465EA1" w:rsidRPr="00465EA1" w:rsidRDefault="00465EA1" w:rsidP="00465EA1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 w:rsidRPr="00465EA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Петрич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– </w:t>
                  </w: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>в подножието на Беласица, с много кестени и чинари</w:t>
                  </w:r>
                </w:p>
                <w:p w:rsidR="00465EA1" w:rsidRPr="00465EA1" w:rsidRDefault="00465EA1" w:rsidP="00465EA1">
                  <w:pPr>
                    <w:widowControl/>
                    <w:autoSpaceDE/>
                    <w:autoSpaceDN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 w:rsidRPr="00E07C65">
                    <w:rPr>
                      <w:b/>
                      <w:sz w:val="28"/>
                      <w:szCs w:val="28"/>
                      <w:lang w:val="bg-BG"/>
                    </w:rPr>
                    <w:t>Други селища</w:t>
                  </w:r>
                  <w:r>
                    <w:rPr>
                      <w:b/>
                      <w:sz w:val="28"/>
                      <w:szCs w:val="28"/>
                      <w:lang w:val="bg-BG"/>
                    </w:rPr>
                    <w:t xml:space="preserve"> - </w:t>
                  </w:r>
                  <w:r w:rsidRPr="00465EA1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Разлог,Гоце Делчев</w:t>
                  </w:r>
                </w:p>
                <w:p w:rsidR="003E0F69" w:rsidRPr="002F73A2" w:rsidRDefault="003E0F69" w:rsidP="00D93D2C">
                  <w:pPr>
                    <w:widowControl/>
                    <w:autoSpaceDE/>
                    <w:autoSpaceDN/>
                    <w:jc w:val="both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2" type="#_x0000_t202" style="position:absolute;left:0;text-align:left;margin-left:102.75pt;margin-top:260.4pt;width:116.45pt;height:42.4pt;z-index:8" stroked="f">
            <v:textbox style="mso-next-textbox:#_x0000_s1042"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w w:val="105"/>
                      <w:sz w:val="48"/>
                      <w:szCs w:val="48"/>
                      <w:u w:val="single"/>
                      <w:lang w:val="bg-BG"/>
                    </w:rPr>
                    <w:t>Природа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6" type="#_x0000_t202" style="position:absolute;left:0;text-align:left;margin-left:406.9pt;margin-top:43.4pt;width:392.55pt;height:142.4pt;z-index:3" stroked="f">
            <v:textbox style="mso-next-textbox:#_x0000_s1036">
              <w:txbxContent>
                <w:p w:rsidR="003E0F69" w:rsidRDefault="00D93D2C" w:rsidP="00EE0191">
                  <w:pPr>
                    <w:jc w:val="both"/>
                    <w:rPr>
                      <w:rFonts w:eastAsia="Calibri"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 </w:t>
                  </w:r>
                  <w:r w:rsidRPr="00D93D2C">
                    <w:rPr>
                      <w:rFonts w:eastAsia="Calibri"/>
                      <w:sz w:val="28"/>
                      <w:szCs w:val="28"/>
                      <w:lang w:val="bg-BG"/>
                    </w:rPr>
                    <w:t>В Рила се добива дървен материал/суровина  за производството  на мебели и за строителството/. Развиват се туризмът и курортното дело.</w:t>
                  </w:r>
                </w:p>
                <w:p w:rsidR="00D93D2C" w:rsidRPr="00D93D2C" w:rsidRDefault="00D93D2C" w:rsidP="00D93D2C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  </w:t>
                  </w:r>
                  <w:r w:rsidRPr="00D93D2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В Пирин се добиват </w:t>
                  </w:r>
                  <w:r w:rsidRPr="00D93D2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дървен материал</w:t>
                  </w:r>
                  <w:r w:rsidRPr="00D93D2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, </w:t>
                  </w:r>
                  <w:r w:rsidRPr="00D93D2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бял и разноцветен мрамор.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D93D2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Развиват се </w:t>
                  </w:r>
                  <w:r w:rsidRPr="00D93D2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туризмът и курортното дело</w:t>
                  </w:r>
                  <w:r w:rsidRPr="00D93D2C">
                    <w:rPr>
                      <w:rFonts w:eastAsia="Calibri"/>
                      <w:sz w:val="28"/>
                      <w:szCs w:val="28"/>
                      <w:lang w:val="bg-BG"/>
                    </w:rPr>
                    <w:t>.</w:t>
                  </w:r>
                  <w:r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 </w:t>
                  </w:r>
                  <w:r w:rsidRPr="00D93D2C">
                    <w:rPr>
                      <w:rFonts w:eastAsia="Calibri"/>
                      <w:sz w:val="28"/>
                      <w:szCs w:val="28"/>
                      <w:lang w:val="bg-BG"/>
                    </w:rPr>
                    <w:t xml:space="preserve">По долините на р. Струма и Места, в плодородните полета, се отглеждат </w:t>
                  </w:r>
                  <w:r w:rsidRPr="00D93D2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 xml:space="preserve">ранни зеленчуци, праскови, тютюн, смокини, </w:t>
                  </w:r>
                  <w:proofErr w:type="spellStart"/>
                  <w:r w:rsidRPr="00D93D2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киви</w:t>
                  </w:r>
                  <w:proofErr w:type="spellEnd"/>
                  <w:r w:rsidRPr="00D93D2C">
                    <w:rPr>
                      <w:rFonts w:eastAsia="Calibri"/>
                      <w:b/>
                      <w:sz w:val="28"/>
                      <w:szCs w:val="28"/>
                      <w:lang w:val="bg-BG"/>
                    </w:rPr>
                    <w:t>, ябълки.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44" type="#_x0000_t202" style="position:absolute;left:0;text-align:left;margin-left:8.4pt;margin-top:304.8pt;width:390.65pt;height:202.8pt;z-index:2" stroked="f">
            <v:textbox style="mso-next-textbox:#_x0000_s1044">
              <w:txbxContent>
                <w:p w:rsidR="003E0F69" w:rsidRPr="00DD38CF" w:rsidRDefault="003E0F69" w:rsidP="00DD38CF">
                  <w:pPr>
                    <w:jc w:val="both"/>
                    <w:rPr>
                      <w:rFonts w:eastAsia="Calibri"/>
                      <w:lang w:val="bg-BG"/>
                    </w:rPr>
                  </w:pPr>
                  <w:r w:rsidRPr="00DD38CF">
                    <w:rPr>
                      <w:lang w:val="bg-BG"/>
                    </w:rPr>
                    <w:t xml:space="preserve">   </w:t>
                  </w:r>
                  <w:r w:rsidR="004334B9" w:rsidRPr="00DD38CF">
                    <w:rPr>
                      <w:rFonts w:eastAsia="Calibri"/>
                      <w:b/>
                      <w:lang w:val="bg-BG"/>
                    </w:rPr>
                    <w:t>Рила е най-високата планина в България</w:t>
                  </w:r>
                  <w:r w:rsidR="004334B9" w:rsidRPr="00DD38CF">
                    <w:rPr>
                      <w:rFonts w:eastAsia="Calibri"/>
                      <w:lang w:val="bg-BG"/>
                    </w:rPr>
                    <w:t xml:space="preserve"> . </w:t>
                  </w:r>
                  <w:r w:rsidR="004334B9" w:rsidRPr="00DD38CF">
                    <w:rPr>
                      <w:rFonts w:eastAsia="Calibri"/>
                      <w:b/>
                      <w:lang w:val="bg-BG"/>
                    </w:rPr>
                    <w:t>Връх Мусала – 2925 м</w:t>
                  </w:r>
                  <w:r w:rsidR="004334B9" w:rsidRPr="00DD38CF">
                    <w:rPr>
                      <w:rFonts w:eastAsia="Calibri"/>
                      <w:lang w:val="bg-BG"/>
                    </w:rPr>
                    <w:t xml:space="preserve"> -   е най-високият връх не само в нашата страна, а и  на Балканския полуостров. 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Планината се отличава с остри била, непристъпни зъбери и бездънни пропасти. По склоновете  растат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широколистни и иглолистни гори,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 а в </w:t>
                  </w:r>
                  <w:proofErr w:type="spellStart"/>
                  <w:r w:rsidR="004334B9" w:rsidRPr="004334B9">
                    <w:rPr>
                      <w:rFonts w:eastAsia="Calibri"/>
                      <w:lang w:val="bg-BG"/>
                    </w:rPr>
                    <w:t>трудпопроходимите</w:t>
                  </w:r>
                  <w:proofErr w:type="spellEnd"/>
                  <w:r w:rsidR="004334B9" w:rsidRPr="004334B9">
                    <w:rPr>
                      <w:rFonts w:eastAsia="Calibri"/>
                      <w:lang w:val="bg-BG"/>
                    </w:rPr>
                    <w:t xml:space="preserve"> места –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храсти от клек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. Животинският свят е представен от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сърни, елени, диви кози, мечки, глигани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, а в реките плува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пъстърва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. От Рила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извират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 реките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Марица, Искър и Мест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а. Тук се намират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Седемте рилски езера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 и много </w:t>
                  </w:r>
                  <w:r w:rsidR="004334B9" w:rsidRPr="004334B9">
                    <w:rPr>
                      <w:rFonts w:eastAsia="Calibri"/>
                      <w:b/>
                      <w:lang w:val="bg-BG"/>
                    </w:rPr>
                    <w:t>лечебни минерални извори</w:t>
                  </w:r>
                  <w:r w:rsidR="004334B9" w:rsidRPr="004334B9">
                    <w:rPr>
                      <w:rFonts w:eastAsia="Calibri"/>
                      <w:lang w:val="bg-BG"/>
                    </w:rPr>
                    <w:t xml:space="preserve">. </w:t>
                  </w:r>
                  <w:r w:rsidR="004334B9" w:rsidRPr="00DD38CF">
                    <w:rPr>
                      <w:rFonts w:eastAsia="Calibri"/>
                      <w:lang w:val="bg-BG"/>
                    </w:rPr>
                    <w:t xml:space="preserve">Заради уникалната си природа и резервати, </w:t>
                  </w:r>
                  <w:r w:rsidR="004334B9" w:rsidRPr="00DD38CF">
                    <w:rPr>
                      <w:rFonts w:eastAsia="Calibri"/>
                      <w:b/>
                      <w:lang w:val="bg-BG"/>
                    </w:rPr>
                    <w:t>Рила е</w:t>
                  </w:r>
                  <w:r w:rsidR="004334B9" w:rsidRPr="00DD38CF">
                    <w:rPr>
                      <w:rFonts w:eastAsia="Calibri"/>
                      <w:lang w:val="bg-BG"/>
                    </w:rPr>
                    <w:t xml:space="preserve"> обявена за </w:t>
                  </w:r>
                  <w:r w:rsidR="004334B9" w:rsidRPr="00DD38CF">
                    <w:rPr>
                      <w:rFonts w:eastAsia="Calibri"/>
                      <w:b/>
                      <w:lang w:val="bg-BG"/>
                    </w:rPr>
                    <w:t>национален парк</w:t>
                  </w:r>
                  <w:r w:rsidR="004334B9" w:rsidRPr="00DD38CF">
                    <w:rPr>
                      <w:rFonts w:eastAsia="Calibri"/>
                      <w:lang w:val="bg-BG"/>
                    </w:rPr>
                    <w:t>.</w:t>
                  </w:r>
                </w:p>
                <w:p w:rsidR="003E0F69" w:rsidRPr="00DD38CF" w:rsidRDefault="004334B9" w:rsidP="00DD38CF">
                  <w:pPr>
                    <w:widowControl/>
                    <w:autoSpaceDE/>
                    <w:autoSpaceDN/>
                    <w:jc w:val="both"/>
                    <w:rPr>
                      <w:rFonts w:eastAsia="Calibri"/>
                      <w:lang w:val="bg-BG"/>
                    </w:rPr>
                  </w:pPr>
                  <w:r w:rsidRPr="004334B9">
                    <w:rPr>
                      <w:rFonts w:eastAsia="Calibri"/>
                      <w:lang w:val="bg-BG"/>
                    </w:rPr>
                    <w:t xml:space="preserve">Най-високият връх на Пирин е </w:t>
                  </w:r>
                  <w:proofErr w:type="spellStart"/>
                  <w:r w:rsidRPr="004334B9">
                    <w:rPr>
                      <w:rFonts w:eastAsia="Calibri"/>
                      <w:b/>
                      <w:lang w:val="bg-BG"/>
                    </w:rPr>
                    <w:t>вр</w:t>
                  </w:r>
                  <w:proofErr w:type="spellEnd"/>
                  <w:r w:rsidRPr="004334B9">
                    <w:rPr>
                      <w:rFonts w:eastAsia="Calibri"/>
                      <w:b/>
                      <w:lang w:val="bg-BG"/>
                    </w:rPr>
                    <w:t>. Вихрен – 2914 м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. Билата на </w:t>
                  </w:r>
                  <w:proofErr w:type="spellStart"/>
                  <w:r w:rsidRPr="004334B9">
                    <w:rPr>
                      <w:rFonts w:eastAsia="Calibri"/>
                      <w:lang w:val="bg-BG"/>
                    </w:rPr>
                    <w:t>планита</w:t>
                  </w:r>
                  <w:proofErr w:type="spellEnd"/>
                  <w:r w:rsidRPr="004334B9">
                    <w:rPr>
                      <w:rFonts w:eastAsia="Calibri"/>
                      <w:lang w:val="bg-BG"/>
                    </w:rPr>
                    <w:t xml:space="preserve"> са остри, зъберите – страховити, а пропастите –дълбоки.В планината  растат </w:t>
                  </w:r>
                  <w:r w:rsidRPr="004334B9">
                    <w:rPr>
                      <w:rFonts w:eastAsia="Calibri"/>
                      <w:b/>
                      <w:lang w:val="bg-BG"/>
                    </w:rPr>
                    <w:t>широколистни и иглолистни гори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 и </w:t>
                  </w:r>
                  <w:r w:rsidRPr="004334B9">
                    <w:rPr>
                      <w:rFonts w:eastAsia="Calibri"/>
                      <w:b/>
                      <w:lang w:val="bg-BG"/>
                    </w:rPr>
                    <w:t>храсти от клек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.В Пирин живеят </w:t>
                  </w:r>
                  <w:r w:rsidRPr="004334B9">
                    <w:rPr>
                      <w:rFonts w:eastAsia="Calibri"/>
                      <w:b/>
                      <w:lang w:val="bg-BG"/>
                    </w:rPr>
                    <w:t>сърни, елени, диви кози, мечки, глигани и пъстърви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.В южното подножие се намират </w:t>
                  </w:r>
                  <w:r w:rsidRPr="004334B9">
                    <w:rPr>
                      <w:rFonts w:eastAsia="Calibri"/>
                      <w:b/>
                      <w:lang w:val="bg-BG"/>
                    </w:rPr>
                    <w:t>Мелнишките пирамиди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.В Пирин има </w:t>
                  </w:r>
                  <w:r w:rsidRPr="004334B9">
                    <w:rPr>
                      <w:rFonts w:eastAsia="Calibri"/>
                      <w:b/>
                      <w:lang w:val="bg-BG"/>
                    </w:rPr>
                    <w:t>красиви езера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 и </w:t>
                  </w:r>
                  <w:r w:rsidRPr="004334B9">
                    <w:rPr>
                      <w:rFonts w:eastAsia="Calibri"/>
                      <w:b/>
                      <w:lang w:val="bg-BG"/>
                    </w:rPr>
                    <w:t>лечебни минерални извори</w:t>
                  </w:r>
                  <w:r w:rsidRPr="004334B9">
                    <w:rPr>
                      <w:rFonts w:eastAsia="Calibri"/>
                      <w:lang w:val="bg-BG"/>
                    </w:rPr>
                    <w:t xml:space="preserve">. </w:t>
                  </w:r>
                  <w:r w:rsidRPr="00DD38CF">
                    <w:rPr>
                      <w:rFonts w:eastAsia="Calibri"/>
                      <w:lang w:val="bg-BG"/>
                    </w:rPr>
                    <w:t xml:space="preserve">Планината е обявена за </w:t>
                  </w:r>
                  <w:r w:rsidRPr="00DD38CF">
                    <w:rPr>
                      <w:rFonts w:eastAsia="Calibri"/>
                      <w:b/>
                      <w:lang w:val="bg-BG"/>
                    </w:rPr>
                    <w:t>национален парк.</w:t>
                  </w:r>
                </w:p>
              </w:txbxContent>
            </v:textbox>
          </v:shape>
        </w:pict>
      </w:r>
      <w:r>
        <w:rPr>
          <w:noProof/>
          <w:lang w:val="bg-BG" w:eastAsia="bg-BG"/>
        </w:rPr>
        <w:pict>
          <v:shape id="_x0000_s1037" type="#_x0000_t202" style="position:absolute;left:0;text-align:left;margin-left:14.3pt;margin-top:41.4pt;width:384.75pt;height:155.6pt;z-index:1" stroked="f">
            <v:textbox style="mso-next-textbox:#_x0000_s1037">
              <w:txbxContent>
                <w:p w:rsidR="003E0F69" w:rsidRPr="004334B9" w:rsidRDefault="004334B9" w:rsidP="00E5705E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>
                    <w:rPr>
                      <w:sz w:val="24"/>
                      <w:szCs w:val="24"/>
                      <w:lang w:val="bg-BG"/>
                    </w:rPr>
                    <w:t xml:space="preserve"> 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Планина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Рила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се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намира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Югозападна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България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запад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граничи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долината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р.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Струма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, а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изток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с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долината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р.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Места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планината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Родопи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запад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от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Рила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proofErr w:type="gramStart"/>
                  <w:r w:rsidRPr="004334B9">
                    <w:rPr>
                      <w:sz w:val="28"/>
                      <w:szCs w:val="28"/>
                    </w:rPr>
                    <w:t>Пирин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се</w:t>
                  </w:r>
                  <w:proofErr w:type="spellEnd"/>
                  <w:proofErr w:type="gram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намира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Осогово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Беласишката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планинска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334B9">
                    <w:rPr>
                      <w:sz w:val="28"/>
                      <w:szCs w:val="28"/>
                    </w:rPr>
                    <w:t>верига</w:t>
                  </w:r>
                  <w:proofErr w:type="spellEnd"/>
                  <w:r w:rsidRPr="004334B9">
                    <w:rPr>
                      <w:sz w:val="28"/>
                      <w:szCs w:val="28"/>
                    </w:rPr>
                    <w:t>.</w:t>
                  </w:r>
                </w:p>
                <w:p w:rsidR="004334B9" w:rsidRPr="004334B9" w:rsidRDefault="004334B9" w:rsidP="00E5705E">
                  <w:pPr>
                    <w:jc w:val="both"/>
                    <w:rPr>
                      <w:sz w:val="28"/>
                      <w:szCs w:val="28"/>
                      <w:lang w:val="bg-BG"/>
                    </w:rPr>
                  </w:pPr>
                  <w:r w:rsidRPr="004334B9">
                    <w:rPr>
                      <w:sz w:val="28"/>
                      <w:szCs w:val="28"/>
                      <w:lang w:val="bg-BG"/>
                    </w:rPr>
                    <w:t xml:space="preserve">  Планина Пирин се намира в Югозападна България. На запад граничи с долината на р. Струма, на изток – с долината на р. Места и планината Родопи, на север- с планината Рила, а през южната й част преминава границата с Република Гърция.</w:t>
                  </w:r>
                </w:p>
              </w:txbxContent>
            </v:textbox>
          </v:shape>
        </w:pict>
      </w:r>
      <w:r>
        <w:rPr>
          <w:sz w:val="17"/>
          <w:lang w:val="bg-BG"/>
        </w:rPr>
        <w:t xml:space="preserve">   </w:t>
      </w:r>
      <w:r w:rsidR="003E0F69">
        <w:rPr>
          <w:sz w:val="17"/>
          <w:lang w:val="bg-BG"/>
        </w:rPr>
        <w:t xml:space="preserve">          </w:t>
      </w:r>
      <w:r w:rsidR="003E0F69">
        <w:rPr>
          <w:w w:val="105"/>
          <w:position w:val="1"/>
          <w:lang w:val="bg-BG"/>
        </w:rPr>
        <w:t xml:space="preserve">     </w:t>
      </w:r>
      <w:r>
        <w:rPr>
          <w:rFonts w:ascii="Arial"/>
          <w:b/>
          <w:lang w:val="bg-BG"/>
        </w:rPr>
        <w:t xml:space="preserve"> </w:t>
      </w:r>
      <w:r w:rsidR="003E0F69">
        <w:rPr>
          <w:color w:val="9A3F5D"/>
          <w:spacing w:val="-7"/>
          <w:sz w:val="48"/>
        </w:rPr>
        <w:tab/>
      </w:r>
      <w:r>
        <w:rPr>
          <w:b/>
          <w:spacing w:val="-7"/>
          <w:sz w:val="48"/>
          <w:lang w:val="bg-BG"/>
        </w:rPr>
        <w:t xml:space="preserve">               </w:t>
      </w:r>
      <w:bookmarkStart w:id="0" w:name="_GoBack"/>
      <w:bookmarkEnd w:id="0"/>
      <w:r w:rsidR="00D93D2C">
        <w:rPr>
          <w:noProof/>
          <w:lang w:val="bg-BG" w:eastAsia="bg-BG"/>
        </w:rPr>
        <w:pict>
          <v:shape id="_x0000_s1026" type="#_x0000_t202" style="position:absolute;left:0;text-align:left;margin-left:449.9pt;margin-top:9.35pt;width:310.5pt;height:36.05pt;z-index:9;mso-position-horizontal-relative:text;mso-position-vertical-relative:text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z w:val="48"/>
                      <w:szCs w:val="48"/>
                      <w:u w:val="single"/>
                      <w:lang w:val="bg-BG"/>
                    </w:rPr>
                    <w:t>Трудова дейност на хората</w:t>
                  </w:r>
                </w:p>
              </w:txbxContent>
            </v:textbox>
          </v:shape>
        </w:pict>
      </w:r>
      <w:r w:rsidR="00DD38CF">
        <w:rPr>
          <w:noProof/>
          <w:lang w:val="bg-BG" w:eastAsia="bg-BG"/>
        </w:rPr>
        <w:pict>
          <v:shape id="_x0000_s1048" type="#_x0000_t202" style="position:absolute;left:0;text-align:left;margin-left:63.9pt;margin-top:8.35pt;width:298.8pt;height:36.05pt;z-index:12;mso-position-horizontal-relative:text;mso-position-vertical-relative:text" stroked="f">
            <v:textbox>
              <w:txbxContent>
                <w:p w:rsidR="00DD38CF" w:rsidRPr="00EE0191" w:rsidRDefault="00DD38CF" w:rsidP="00DD38CF">
                  <w:pPr>
                    <w:rPr>
                      <w:sz w:val="48"/>
                      <w:szCs w:val="48"/>
                    </w:rPr>
                  </w:pPr>
                  <w:r w:rsidRPr="007E2620">
                    <w:rPr>
                      <w:b/>
                      <w:w w:val="105"/>
                      <w:position w:val="1"/>
                      <w:sz w:val="48"/>
                      <w:szCs w:val="48"/>
                      <w:u w:val="single"/>
                      <w:lang w:val="bg-BG"/>
                    </w:rPr>
                    <w:t>Географско положение</w:t>
                  </w:r>
                  <w:r w:rsidRPr="007E2620">
                    <w:rPr>
                      <w:b/>
                      <w:w w:val="105"/>
                      <w:position w:val="1"/>
                      <w:sz w:val="48"/>
                      <w:szCs w:val="48"/>
                      <w:lang w:val="bg-BG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DD38CF">
        <w:rPr>
          <w:noProof/>
          <w:lang w:val="bg-BG" w:eastAsia="bg-BG"/>
        </w:rPr>
        <w:pict>
          <v:shape id="_x0000_s1041" type="#_x0000_t202" style="position:absolute;left:0;text-align:left;margin-left:588.85pt;margin-top:260.4pt;width:113.3pt;height:34.8pt;z-index:10;mso-position-horizontal-relative:text;mso-position-vertical-relative:text" stroked="f">
            <v:textbox>
              <w:txbxContent>
                <w:p w:rsidR="003E0F69" w:rsidRPr="00EE0191" w:rsidRDefault="003E0F69" w:rsidP="00A031B9">
                  <w:pPr>
                    <w:rPr>
                      <w:sz w:val="48"/>
                      <w:szCs w:val="48"/>
                    </w:rPr>
                  </w:pPr>
                  <w:r w:rsidRPr="00EE0191">
                    <w:rPr>
                      <w:b/>
                      <w:spacing w:val="-7"/>
                      <w:sz w:val="48"/>
                      <w:szCs w:val="48"/>
                      <w:u w:val="single"/>
                      <w:lang w:val="bg-BG"/>
                    </w:rPr>
                    <w:t>Селища</w:t>
                  </w:r>
                </w:p>
              </w:txbxContent>
            </v:textbox>
          </v:shape>
        </w:pict>
      </w:r>
      <w:r w:rsidR="00DD38CF">
        <w:rPr>
          <w:noProof/>
          <w:lang w:val="bg-BG" w:eastAsia="bg-BG"/>
        </w:rPr>
        <w:pict>
          <v:shape id="_x0000_s1040" type="#_x0000_t202" style="position:absolute;left:0;text-align:left;margin-left:499.7pt;margin-top:191.4pt;width:304.75pt;height:61.8pt;z-index:7;mso-position-horizontal-relative:text;mso-position-vertical-relative:text" stroked="f">
            <v:textbox style="mso-next-textbox:#_x0000_s1040">
              <w:txbxContent>
                <w:p w:rsidR="003E0F69" w:rsidRDefault="004334B9" w:rsidP="004334B9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НАЙ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–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ВИСОКИТЕ</w:t>
                  </w:r>
                </w:p>
                <w:p w:rsidR="004334B9" w:rsidRPr="004334B9" w:rsidRDefault="004334B9" w:rsidP="004334B9">
                  <w:pPr>
                    <w:jc w:val="center"/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БЪЛГАРСКИ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  <w:r>
                    <w:rPr>
                      <w:rFonts w:ascii="Arial"/>
                      <w:b/>
                      <w:sz w:val="48"/>
                      <w:szCs w:val="48"/>
                      <w:lang w:val="bg-BG"/>
                    </w:rPr>
                    <w:t>ПЛАНИНИ</w:t>
                  </w:r>
                </w:p>
              </w:txbxContent>
            </v:textbox>
          </v:shape>
        </w:pict>
      </w:r>
      <w:r w:rsidR="00DD38CF">
        <w:rPr>
          <w:noProof/>
          <w:lang w:val="bg-BG" w:eastAsia="bg-BG"/>
        </w:rPr>
        <w:pict>
          <v:shape id="_x0000_s1039" type="#_x0000_t202" style="position:absolute;left:0;text-align:left;margin-left:46.7pt;margin-top:197pt;width:231.55pt;height:56.2pt;z-index:6;mso-position-horizontal-relative:text;mso-position-vertical-relative:text" stroked="f">
            <v:textbox style="mso-next-textbox:#_x0000_s1039">
              <w:txbxContent>
                <w:p w:rsidR="003E0F69" w:rsidRPr="00EE0191" w:rsidRDefault="004334B9" w:rsidP="00323FEA">
                  <w:pPr>
                    <w:jc w:val="center"/>
                    <w:rPr>
                      <w:b/>
                      <w:sz w:val="48"/>
                      <w:szCs w:val="48"/>
                      <w:lang w:val="bg-BG"/>
                    </w:rPr>
                  </w:pPr>
                  <w:r>
                    <w:rPr>
                      <w:b/>
                      <w:sz w:val="48"/>
                      <w:szCs w:val="48"/>
                      <w:lang w:val="bg-BG"/>
                    </w:rPr>
                    <w:t xml:space="preserve">РИЛА И ПИРИН –  </w:t>
                  </w:r>
                  <w:r w:rsidR="003E0F69">
                    <w:rPr>
                      <w:b/>
                      <w:sz w:val="48"/>
                      <w:szCs w:val="48"/>
                      <w:lang w:val="bg-BG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E0F69" w:rsidRPr="00465EA1" w:rsidSect="00323FEA">
      <w:type w:val="continuous"/>
      <w:pgSz w:w="16840" w:h="11910" w:orient="landscape"/>
      <w:pgMar w:top="1100" w:right="190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0A0"/>
    <w:multiLevelType w:val="hybridMultilevel"/>
    <w:tmpl w:val="108AD8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C61A1"/>
    <w:multiLevelType w:val="hybridMultilevel"/>
    <w:tmpl w:val="5DC25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7EE"/>
    <w:rsid w:val="00001F4B"/>
    <w:rsid w:val="000A0EBD"/>
    <w:rsid w:val="000C2AF3"/>
    <w:rsid w:val="000C5611"/>
    <w:rsid w:val="000E1D29"/>
    <w:rsid w:val="000F4F1E"/>
    <w:rsid w:val="00126399"/>
    <w:rsid w:val="001E7F52"/>
    <w:rsid w:val="002224DE"/>
    <w:rsid w:val="002631C1"/>
    <w:rsid w:val="002F73A2"/>
    <w:rsid w:val="00323FEA"/>
    <w:rsid w:val="003E0F69"/>
    <w:rsid w:val="004334B9"/>
    <w:rsid w:val="00465EA1"/>
    <w:rsid w:val="004676B7"/>
    <w:rsid w:val="005412C2"/>
    <w:rsid w:val="00627F29"/>
    <w:rsid w:val="006361F3"/>
    <w:rsid w:val="00662866"/>
    <w:rsid w:val="006939EF"/>
    <w:rsid w:val="006D39FE"/>
    <w:rsid w:val="007755E0"/>
    <w:rsid w:val="007C27EE"/>
    <w:rsid w:val="007E2620"/>
    <w:rsid w:val="00836D75"/>
    <w:rsid w:val="008E10EC"/>
    <w:rsid w:val="00961294"/>
    <w:rsid w:val="00A031B9"/>
    <w:rsid w:val="00C809C4"/>
    <w:rsid w:val="00D100FC"/>
    <w:rsid w:val="00D87EA7"/>
    <w:rsid w:val="00D93D2C"/>
    <w:rsid w:val="00DB1336"/>
    <w:rsid w:val="00DD38CF"/>
    <w:rsid w:val="00E5705E"/>
    <w:rsid w:val="00E95FD0"/>
    <w:rsid w:val="00ED19AE"/>
    <w:rsid w:val="00EE0191"/>
    <w:rsid w:val="00FE354D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F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361F3"/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D100FC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361F3"/>
  </w:style>
  <w:style w:type="paragraph" w:customStyle="1" w:styleId="TableParagraph">
    <w:name w:val="Table Paragraph"/>
    <w:basedOn w:val="Normal"/>
    <w:uiPriority w:val="99"/>
    <w:rsid w:val="006361F3"/>
  </w:style>
  <w:style w:type="paragraph" w:styleId="BalloonText">
    <w:name w:val="Balloon Text"/>
    <w:basedOn w:val="Normal"/>
    <w:link w:val="BalloonTextChar"/>
    <w:uiPriority w:val="99"/>
    <w:semiHidden/>
    <w:rsid w:val="00E95FD0"/>
    <w:rPr>
      <w:rFonts w:ascii="Tahoma" w:eastAsia="Calibri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E95FD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</cp:lastModifiedBy>
  <cp:revision>14</cp:revision>
  <cp:lastPrinted>2017-10-14T08:16:00Z</cp:lastPrinted>
  <dcterms:created xsi:type="dcterms:W3CDTF">2017-10-10T13:05:00Z</dcterms:created>
  <dcterms:modified xsi:type="dcterms:W3CDTF">2017-10-30T07:21:00Z</dcterms:modified>
</cp:coreProperties>
</file>